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84" w:rsidRDefault="003D3A84" w:rsidP="009764D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</w:t>
      </w:r>
      <w:r w:rsidRPr="003D3A84">
        <w:rPr>
          <w:noProof/>
        </w:rPr>
        <w:drawing>
          <wp:inline distT="0" distB="0" distL="0" distR="0">
            <wp:extent cx="2390775" cy="524401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61" cy="55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84" w:rsidRDefault="003D3A84" w:rsidP="009764DB"/>
    <w:p w:rsidR="005E129B" w:rsidRDefault="005E129B" w:rsidP="003F16EC">
      <w:pPr>
        <w:pStyle w:val="Nadpis1"/>
        <w:shd w:val="clear" w:color="auto" w:fill="FFFFFF"/>
        <w:spacing w:before="60" w:after="225" w:line="645" w:lineRule="atLeast"/>
        <w:rPr>
          <w:rFonts w:ascii="Roboto Condensed" w:eastAsia="Times New Roman" w:hAnsi="Roboto Condensed" w:cs="Times New Roman"/>
          <w:b/>
          <w:bCs/>
          <w:color w:val="212122"/>
          <w:kern w:val="36"/>
          <w:sz w:val="44"/>
          <w:szCs w:val="44"/>
          <w:lang w:eastAsia="sk-SK"/>
        </w:rPr>
      </w:pPr>
    </w:p>
    <w:p w:rsidR="003F16EC" w:rsidRPr="003F16EC" w:rsidRDefault="003F16EC" w:rsidP="003F16EC">
      <w:pPr>
        <w:pStyle w:val="Nadpis1"/>
        <w:shd w:val="clear" w:color="auto" w:fill="FFFFFF"/>
        <w:spacing w:before="60" w:after="225" w:line="645" w:lineRule="atLeast"/>
        <w:rPr>
          <w:rFonts w:ascii="Roboto Condensed" w:eastAsia="Times New Roman" w:hAnsi="Roboto Condensed" w:cs="Times New Roman"/>
          <w:b/>
          <w:bCs/>
          <w:color w:val="212122"/>
          <w:kern w:val="36"/>
          <w:sz w:val="44"/>
          <w:szCs w:val="44"/>
          <w:lang w:eastAsia="sk-SK"/>
        </w:rPr>
      </w:pPr>
      <w:r w:rsidRPr="003F16EC">
        <w:rPr>
          <w:rFonts w:ascii="Roboto Condensed" w:eastAsia="Times New Roman" w:hAnsi="Roboto Condensed" w:cs="Times New Roman"/>
          <w:b/>
          <w:bCs/>
          <w:color w:val="212122"/>
          <w:kern w:val="36"/>
          <w:sz w:val="44"/>
          <w:szCs w:val="44"/>
          <w:lang w:eastAsia="sk-SK"/>
        </w:rPr>
        <w:t xml:space="preserve">Preukázané výhody </w:t>
      </w:r>
      <w:proofErr w:type="spellStart"/>
      <w:r w:rsidR="00983074">
        <w:rPr>
          <w:rFonts w:ascii="Roboto Condensed" w:eastAsia="Times New Roman" w:hAnsi="Roboto Condensed" w:cs="Times New Roman"/>
          <w:b/>
          <w:bCs/>
          <w:color w:val="212122"/>
          <w:kern w:val="36"/>
          <w:sz w:val="44"/>
          <w:szCs w:val="44"/>
          <w:lang w:eastAsia="sk-SK"/>
        </w:rPr>
        <w:t>N</w:t>
      </w:r>
      <w:r w:rsidRPr="003F16EC">
        <w:rPr>
          <w:rFonts w:ascii="Roboto Condensed" w:eastAsia="Times New Roman" w:hAnsi="Roboto Condensed" w:cs="Times New Roman"/>
          <w:b/>
          <w:bCs/>
          <w:color w:val="212122"/>
          <w:kern w:val="36"/>
          <w:sz w:val="44"/>
          <w:szCs w:val="44"/>
          <w:lang w:eastAsia="sk-SK"/>
        </w:rPr>
        <w:t>ano</w:t>
      </w:r>
      <w:r w:rsidR="00983074">
        <w:rPr>
          <w:rFonts w:ascii="Roboto Condensed" w:eastAsia="Times New Roman" w:hAnsi="Roboto Condensed" w:cs="Times New Roman"/>
          <w:b/>
          <w:bCs/>
          <w:color w:val="212122"/>
          <w:kern w:val="36"/>
          <w:sz w:val="44"/>
          <w:szCs w:val="44"/>
          <w:lang w:eastAsia="sk-SK"/>
        </w:rPr>
        <w:t>Lub</w:t>
      </w:r>
      <w:proofErr w:type="spellEnd"/>
      <w:r w:rsidR="003724F7">
        <w:rPr>
          <w:rFonts w:ascii="Roboto Condensed" w:eastAsia="Times New Roman" w:hAnsi="Roboto Condensed" w:cs="Times New Roman"/>
          <w:b/>
          <w:bCs/>
          <w:color w:val="212122"/>
          <w:kern w:val="36"/>
          <w:sz w:val="44"/>
          <w:szCs w:val="44"/>
          <w:lang w:eastAsia="sk-SK"/>
        </w:rPr>
        <w:t xml:space="preserve"> WS2</w:t>
      </w:r>
      <w:r w:rsidRPr="003F16EC">
        <w:rPr>
          <w:rFonts w:ascii="Roboto Condensed" w:eastAsia="Times New Roman" w:hAnsi="Roboto Condensed" w:cs="Times New Roman"/>
          <w:b/>
          <w:bCs/>
          <w:color w:val="212122"/>
          <w:kern w:val="36"/>
          <w:sz w:val="44"/>
          <w:szCs w:val="44"/>
          <w:lang w:eastAsia="sk-SK"/>
        </w:rPr>
        <w:t xml:space="preserve"> olejových prísad v mnohých aplikáciách</w:t>
      </w:r>
    </w:p>
    <w:p w:rsidR="003D3A84" w:rsidRDefault="003D3A84" w:rsidP="009764DB">
      <w:pPr>
        <w:rPr>
          <w:b/>
          <w:sz w:val="32"/>
          <w:szCs w:val="32"/>
        </w:rPr>
      </w:pPr>
    </w:p>
    <w:p w:rsidR="003F16EC" w:rsidRDefault="003F16EC" w:rsidP="008175DF">
      <w:pPr>
        <w:rPr>
          <w:rFonts w:ascii="Arial" w:hAnsi="Arial" w:cs="Arial"/>
          <w:color w:val="676767"/>
          <w:shd w:val="clear" w:color="auto" w:fill="FFFFFF"/>
        </w:rPr>
      </w:pPr>
      <w:r>
        <w:rPr>
          <w:rFonts w:ascii="Arial" w:hAnsi="Arial" w:cs="Arial"/>
          <w:color w:val="676767"/>
          <w:shd w:val="clear" w:color="auto" w:fill="FFFFFF"/>
        </w:rPr>
        <w:t xml:space="preserve">Prídavok WS2 </w:t>
      </w:r>
      <w:proofErr w:type="spellStart"/>
      <w:r w:rsidR="00C170BB">
        <w:rPr>
          <w:rFonts w:ascii="Arial" w:hAnsi="Arial" w:cs="Arial"/>
          <w:color w:val="676767"/>
          <w:shd w:val="clear" w:color="auto" w:fill="FFFFFF"/>
        </w:rPr>
        <w:t>N</w:t>
      </w:r>
      <w:r>
        <w:rPr>
          <w:rFonts w:ascii="Arial" w:hAnsi="Arial" w:cs="Arial"/>
          <w:color w:val="676767"/>
          <w:shd w:val="clear" w:color="auto" w:fill="FFFFFF"/>
        </w:rPr>
        <w:t>ano</w:t>
      </w:r>
      <w:r w:rsidR="00C170BB">
        <w:rPr>
          <w:rFonts w:ascii="Arial" w:hAnsi="Arial" w:cs="Arial"/>
          <w:color w:val="676767"/>
          <w:shd w:val="clear" w:color="auto" w:fill="FFFFFF"/>
        </w:rPr>
        <w:t>Lub</w:t>
      </w:r>
      <w:proofErr w:type="spellEnd"/>
      <w:r w:rsidR="00C170BB">
        <w:rPr>
          <w:rFonts w:ascii="Arial" w:hAnsi="Arial" w:cs="Arial"/>
          <w:color w:val="676767"/>
          <w:shd w:val="clear" w:color="auto" w:fill="FFFFFF"/>
        </w:rPr>
        <w:t xml:space="preserve"> WS2</w:t>
      </w:r>
      <w:r>
        <w:rPr>
          <w:rFonts w:ascii="Arial" w:hAnsi="Arial" w:cs="Arial"/>
          <w:color w:val="676767"/>
          <w:shd w:val="clear" w:color="auto" w:fill="FFFFFF"/>
        </w:rPr>
        <w:t xml:space="preserve"> olejových prísad zlepšuje vlastnosti mazania a trenia väčšiny motorových olejov, prevodových olejov a tukov, čo vedie k nižším prevádzkovým teplotám, vyššiemu výkonu</w:t>
      </w:r>
      <w:r w:rsidR="00C170BB">
        <w:rPr>
          <w:rFonts w:ascii="Arial" w:hAnsi="Arial" w:cs="Arial"/>
          <w:color w:val="676767"/>
          <w:shd w:val="clear" w:color="auto" w:fill="FFFFFF"/>
        </w:rPr>
        <w:t xml:space="preserve">, </w:t>
      </w:r>
      <w:r>
        <w:rPr>
          <w:rFonts w:ascii="Arial" w:hAnsi="Arial" w:cs="Arial"/>
          <w:color w:val="676767"/>
          <w:shd w:val="clear" w:color="auto" w:fill="FFFFFF"/>
        </w:rPr>
        <w:t>palivovej účinnosti a nižšiemu opotrebeniu komponentov.</w:t>
      </w:r>
    </w:p>
    <w:p w:rsidR="003F16EC" w:rsidRDefault="003F16EC" w:rsidP="008175DF">
      <w:pPr>
        <w:rPr>
          <w:rFonts w:ascii="Arial" w:hAnsi="Arial" w:cs="Arial"/>
          <w:color w:val="676767"/>
          <w:shd w:val="clear" w:color="auto" w:fill="FFFFFF"/>
        </w:rPr>
      </w:pPr>
      <w:r>
        <w:rPr>
          <w:rFonts w:ascii="Arial" w:hAnsi="Arial" w:cs="Arial"/>
          <w:color w:val="676767"/>
          <w:shd w:val="clear" w:color="auto" w:fill="FFFFFF"/>
        </w:rPr>
        <w:t xml:space="preserve">Balíky </w:t>
      </w:r>
      <w:proofErr w:type="spellStart"/>
      <w:r w:rsidR="00C170BB">
        <w:rPr>
          <w:rFonts w:ascii="Arial" w:hAnsi="Arial" w:cs="Arial"/>
          <w:color w:val="676767"/>
          <w:shd w:val="clear" w:color="auto" w:fill="FFFFFF"/>
        </w:rPr>
        <w:t>NanoLub</w:t>
      </w:r>
      <w:proofErr w:type="spellEnd"/>
      <w:r w:rsidR="00C170BB">
        <w:rPr>
          <w:rFonts w:ascii="Arial" w:hAnsi="Arial" w:cs="Arial"/>
          <w:color w:val="676767"/>
          <w:shd w:val="clear" w:color="auto" w:fill="FFFFFF"/>
        </w:rPr>
        <w:t xml:space="preserve"> </w:t>
      </w:r>
      <w:r>
        <w:rPr>
          <w:rFonts w:ascii="Arial" w:hAnsi="Arial" w:cs="Arial"/>
          <w:color w:val="676767"/>
          <w:shd w:val="clear" w:color="auto" w:fill="FFFFFF"/>
        </w:rPr>
        <w:t xml:space="preserve">WS2 sú k dispozícii, aby vyhovovali mnohým prevádzkovým požiadavkám, vrátane ťažby, stavebníctva, priemyslu, výroby energie, </w:t>
      </w:r>
      <w:r w:rsidR="00C170BB">
        <w:rPr>
          <w:rFonts w:ascii="Arial" w:hAnsi="Arial" w:cs="Arial"/>
          <w:color w:val="676767"/>
          <w:shd w:val="clear" w:color="auto" w:fill="FFFFFF"/>
        </w:rPr>
        <w:t xml:space="preserve">cestnej, železničnej a lodnej </w:t>
      </w:r>
      <w:r>
        <w:rPr>
          <w:rFonts w:ascii="Arial" w:hAnsi="Arial" w:cs="Arial"/>
          <w:color w:val="676767"/>
          <w:shd w:val="clear" w:color="auto" w:fill="FFFFFF"/>
        </w:rPr>
        <w:t>dopravy</w:t>
      </w:r>
      <w:r w:rsidR="00C170BB">
        <w:rPr>
          <w:rFonts w:ascii="Arial" w:hAnsi="Arial" w:cs="Arial"/>
          <w:color w:val="676767"/>
          <w:shd w:val="clear" w:color="auto" w:fill="FFFFFF"/>
        </w:rPr>
        <w:t>.</w:t>
      </w:r>
      <w:r w:rsidRPr="003F16EC">
        <w:rPr>
          <w:rFonts w:ascii="Arial" w:hAnsi="Arial" w:cs="Arial"/>
          <w:color w:val="676767"/>
          <w:shd w:val="clear" w:color="auto" w:fill="FFFFFF"/>
        </w:rPr>
        <w:t xml:space="preserve"> </w:t>
      </w:r>
    </w:p>
    <w:p w:rsidR="003F16EC" w:rsidRDefault="003F16EC" w:rsidP="008175DF">
      <w:pPr>
        <w:rPr>
          <w:rFonts w:ascii="Arial" w:hAnsi="Arial" w:cs="Arial"/>
          <w:color w:val="676767"/>
          <w:shd w:val="clear" w:color="auto" w:fill="FFFFFF"/>
        </w:rPr>
      </w:pPr>
      <w:r>
        <w:rPr>
          <w:rFonts w:ascii="Arial" w:hAnsi="Arial" w:cs="Arial"/>
          <w:color w:val="676767"/>
          <w:shd w:val="clear" w:color="auto" w:fill="FFFFFF"/>
        </w:rPr>
        <w:t xml:space="preserve">V trojmesačnej skúške na indonézskom uhoľnom projekte bol WS2 pridaný do oleja naftového motora </w:t>
      </w:r>
      <w:proofErr w:type="spellStart"/>
      <w:r>
        <w:rPr>
          <w:rFonts w:ascii="Arial" w:hAnsi="Arial" w:cs="Arial"/>
          <w:color w:val="676767"/>
          <w:shd w:val="clear" w:color="auto" w:fill="FFFFFF"/>
        </w:rPr>
        <w:t>Total</w:t>
      </w:r>
      <w:proofErr w:type="spellEnd"/>
      <w:r>
        <w:rPr>
          <w:rFonts w:ascii="Arial" w:hAnsi="Arial" w:cs="Arial"/>
          <w:color w:val="67676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76767"/>
          <w:shd w:val="clear" w:color="auto" w:fill="FFFFFF"/>
        </w:rPr>
        <w:t>Rubio</w:t>
      </w:r>
      <w:proofErr w:type="spellEnd"/>
      <w:r>
        <w:rPr>
          <w:rFonts w:ascii="Arial" w:hAnsi="Arial" w:cs="Arial"/>
          <w:color w:val="676767"/>
          <w:shd w:val="clear" w:color="auto" w:fill="FFFFFF"/>
        </w:rPr>
        <w:t xml:space="preserve"> T177400 15W-40, ktorý sa používa v nákladnom vozidle </w:t>
      </w:r>
      <w:proofErr w:type="spellStart"/>
      <w:r>
        <w:rPr>
          <w:rFonts w:ascii="Arial" w:hAnsi="Arial" w:cs="Arial"/>
          <w:color w:val="676767"/>
          <w:shd w:val="clear" w:color="auto" w:fill="FFFFFF"/>
        </w:rPr>
        <w:t>Komatsu</w:t>
      </w:r>
      <w:proofErr w:type="spellEnd"/>
      <w:r>
        <w:rPr>
          <w:rFonts w:ascii="Arial" w:hAnsi="Arial" w:cs="Arial"/>
          <w:color w:val="676767"/>
          <w:shd w:val="clear" w:color="auto" w:fill="FFFFFF"/>
        </w:rPr>
        <w:t xml:space="preserve"> HD 465-7 s motorom </w:t>
      </w:r>
      <w:proofErr w:type="spellStart"/>
      <w:r>
        <w:rPr>
          <w:rFonts w:ascii="Arial" w:hAnsi="Arial" w:cs="Arial"/>
          <w:color w:val="676767"/>
          <w:shd w:val="clear" w:color="auto" w:fill="FFFFFF"/>
        </w:rPr>
        <w:t>Cummins</w:t>
      </w:r>
      <w:proofErr w:type="spellEnd"/>
      <w:r>
        <w:rPr>
          <w:rFonts w:ascii="Arial" w:hAnsi="Arial" w:cs="Arial"/>
          <w:color w:val="676767"/>
          <w:shd w:val="clear" w:color="auto" w:fill="FFFFFF"/>
        </w:rPr>
        <w:t xml:space="preserve"> SAA6D 120 E-5. Životnosť motorového oleja sa predĺžila o 43% z 500 hodín na 717 hodín, spotreba paliva sa znížila o 7%, rýchlosť spaľovania paliva sa znížila o 4,7% v porovnaní s predchádzajúcimi tromi mesiacmi, otáčky motora sa zvýšili o 3% a teplota výfukových plynov vzadu klesla o 4%.</w:t>
      </w:r>
    </w:p>
    <w:p w:rsidR="003F16EC" w:rsidRDefault="003F16EC" w:rsidP="003F16EC">
      <w:pPr>
        <w:pStyle w:val="Normlnywebov"/>
        <w:shd w:val="clear" w:color="auto" w:fill="FFFFFF"/>
        <w:spacing w:before="0" w:beforeAutospacing="0" w:after="158" w:afterAutospacing="0"/>
        <w:rPr>
          <w:rFonts w:ascii="Arial" w:hAnsi="Arial" w:cs="Arial"/>
          <w:color w:val="676767"/>
        </w:rPr>
      </w:pPr>
      <w:r>
        <w:rPr>
          <w:rStyle w:val="Vrazn"/>
          <w:rFonts w:ascii="Arial" w:hAnsi="Arial" w:cs="Arial"/>
          <w:color w:val="676767"/>
          <w:shd w:val="clear" w:color="auto" w:fill="FFFFFF"/>
        </w:rPr>
        <w:t>Výsledky testu:</w:t>
      </w:r>
      <w:r w:rsidRPr="003F16EC">
        <w:rPr>
          <w:rFonts w:ascii="Arial" w:hAnsi="Arial" w:cs="Arial"/>
          <w:color w:val="676767"/>
        </w:rPr>
        <w:t xml:space="preserve"> </w:t>
      </w:r>
    </w:p>
    <w:p w:rsidR="003F16EC" w:rsidRPr="003F16EC" w:rsidRDefault="003F16EC" w:rsidP="003F16EC">
      <w:pPr>
        <w:pStyle w:val="Normlnywebov"/>
        <w:shd w:val="clear" w:color="auto" w:fill="FFFFFF"/>
        <w:spacing w:before="0" w:beforeAutospacing="0" w:after="158" w:afterAutospacing="0"/>
        <w:rPr>
          <w:rFonts w:ascii="Arial" w:hAnsi="Arial" w:cs="Arial"/>
          <w:color w:val="676767"/>
        </w:rPr>
      </w:pPr>
      <w:r w:rsidRPr="003F16EC">
        <w:rPr>
          <w:rFonts w:ascii="Arial" w:hAnsi="Arial" w:cs="Arial"/>
          <w:color w:val="676767"/>
        </w:rPr>
        <w:t>Testy ASTM s viacerými guľ</w:t>
      </w:r>
      <w:r w:rsidR="00C170BB">
        <w:rPr>
          <w:rFonts w:ascii="Arial" w:hAnsi="Arial" w:cs="Arial"/>
          <w:color w:val="676767"/>
        </w:rPr>
        <w:t>ôčkami</w:t>
      </w:r>
      <w:r w:rsidRPr="003F16EC">
        <w:rPr>
          <w:rFonts w:ascii="Arial" w:hAnsi="Arial" w:cs="Arial"/>
          <w:color w:val="676767"/>
        </w:rPr>
        <w:t xml:space="preserve"> na rade olejov preukázali výhody:</w:t>
      </w:r>
    </w:p>
    <w:p w:rsidR="003F16EC" w:rsidRPr="003F16EC" w:rsidRDefault="003F16EC" w:rsidP="003F16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676767"/>
          <w:sz w:val="24"/>
          <w:szCs w:val="24"/>
          <w:lang w:eastAsia="sk-SK"/>
        </w:rPr>
      </w:pPr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Testy na naftovom oleji radu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Castrol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TLX Plus s použitím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NanoLub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</w:t>
      </w:r>
      <w:r w:rsidR="00FB56F6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AC</w:t>
      </w:r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-</w:t>
      </w:r>
      <w:r w:rsidR="00FB56F6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1101</w:t>
      </w:r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pri </w:t>
      </w:r>
      <w:r w:rsidR="00FB56F6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hmotnosti jednotiek</w:t>
      </w:r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3% ukázali, že priemer zjazvenia sa znížil o 20%. Testy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Roller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-on-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Block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Tribotesting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Machine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ukázali, že miera zjazvenia sa znížila o 16%.</w:t>
      </w:r>
    </w:p>
    <w:p w:rsidR="003F16EC" w:rsidRPr="003F16EC" w:rsidRDefault="003F16EC" w:rsidP="003F16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676767"/>
          <w:sz w:val="24"/>
          <w:szCs w:val="24"/>
          <w:lang w:eastAsia="sk-SK"/>
        </w:rPr>
      </w:pPr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Testy na minerálnom oleji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Caltex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Compressor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EP VDL ukázali, že opotrebenie bolo znížené o približne 50% s použitím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NanoLub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</w:t>
      </w:r>
      <w:r w:rsidR="00FB56F6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AC-1101</w:t>
      </w:r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pri </w:t>
      </w:r>
      <w:r w:rsidR="00FB56F6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hmotnosti jednotiek</w:t>
      </w:r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3%.</w:t>
      </w:r>
    </w:p>
    <w:p w:rsidR="003F16EC" w:rsidRPr="003F16EC" w:rsidRDefault="003F16EC" w:rsidP="003F16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676767"/>
          <w:sz w:val="24"/>
          <w:szCs w:val="24"/>
          <w:lang w:eastAsia="sk-SK"/>
        </w:rPr>
      </w:pPr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V testoch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Caltex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Delo 6130 CFO SAE 20W40 sa ukázalo, že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NanoLub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</w:t>
      </w:r>
      <w:r w:rsidR="00FB56F6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AC-1101</w:t>
      </w:r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znížil opotrebenie približne o 15%  </w:t>
      </w:r>
      <w:bookmarkStart w:id="0" w:name="_Hlk8632801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odporúčaná </w:t>
      </w:r>
      <w:r w:rsidR="00FB56F6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hmotnosť jednotiek</w:t>
      </w:r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je </w:t>
      </w:r>
      <w:bookmarkEnd w:id="0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4%.</w:t>
      </w:r>
    </w:p>
    <w:p w:rsidR="003F16EC" w:rsidRPr="003F16EC" w:rsidRDefault="003F16EC" w:rsidP="003F16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676767"/>
          <w:sz w:val="24"/>
          <w:szCs w:val="24"/>
          <w:lang w:eastAsia="sk-SK"/>
        </w:rPr>
      </w:pPr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V motorovom oleji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Caltex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Delo 400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Multi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15W40 ošetrenom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NanoLu</w:t>
      </w:r>
      <w:r w:rsidR="00735867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d</w:t>
      </w:r>
      <w:proofErr w:type="spellEnd"/>
      <w:r w:rsidR="00735867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AC-1101</w:t>
      </w:r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sa opotrebovanie znížilo o približne 15% </w:t>
      </w:r>
      <w:r w:rsidR="00735867"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odporúčaná </w:t>
      </w:r>
      <w:r w:rsidR="00735867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hmotnosť jednotiek</w:t>
      </w:r>
      <w:r w:rsidR="00735867"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je</w:t>
      </w:r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4%.</w:t>
      </w:r>
    </w:p>
    <w:p w:rsidR="005E129B" w:rsidRDefault="003F16EC" w:rsidP="005E12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676767"/>
          <w:sz w:val="24"/>
          <w:szCs w:val="24"/>
          <w:lang w:eastAsia="sk-SK"/>
        </w:rPr>
      </w:pPr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Testy na TIR7400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Total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Rubia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ukázali 16% zlepšenie opotrebenia počas dvoch hodín. Čím dlhšie zariadenie pracuje s </w:t>
      </w:r>
      <w:proofErr w:type="spellStart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NanoLub</w:t>
      </w:r>
      <w:proofErr w:type="spellEnd"/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, tým</w:t>
      </w:r>
      <w:r w:rsidR="00A720F1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má</w:t>
      </w:r>
      <w:r w:rsidRPr="003F16EC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lepší vplyv na zníženie opotrebovania.</w:t>
      </w:r>
    </w:p>
    <w:p w:rsidR="005E129B" w:rsidRPr="005E129B" w:rsidRDefault="000A35CE" w:rsidP="005E129B">
      <w:p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676767"/>
          <w:sz w:val="24"/>
          <w:szCs w:val="24"/>
          <w:lang w:eastAsia="sk-SK"/>
        </w:rPr>
      </w:pPr>
      <w:r w:rsidRPr="005E129B">
        <w:rPr>
          <w:rFonts w:ascii="Arial" w:eastAsia="Times New Roman" w:hAnsi="Arial" w:cs="Arial"/>
          <w:b/>
          <w:color w:val="676767"/>
          <w:sz w:val="24"/>
          <w:szCs w:val="24"/>
          <w:lang w:eastAsia="sk-SK"/>
        </w:rPr>
        <w:lastRenderedPageBreak/>
        <w:t>Porovnanie priemeru opotrebovania plochy pri použití rôznych prísad aplikovaných do motorového oleja 15w4</w:t>
      </w:r>
      <w:r w:rsidR="005E129B" w:rsidRPr="005E129B">
        <w:rPr>
          <w:rFonts w:ascii="Arial" w:eastAsia="Times New Roman" w:hAnsi="Arial" w:cs="Arial"/>
          <w:b/>
          <w:color w:val="676767"/>
          <w:sz w:val="24"/>
          <w:szCs w:val="24"/>
          <w:lang w:eastAsia="sk-SK"/>
        </w:rPr>
        <w:t>0</w:t>
      </w:r>
    </w:p>
    <w:p w:rsidR="000A35CE" w:rsidRPr="005E129B" w:rsidRDefault="000A35CE" w:rsidP="005E12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676767"/>
          <w:sz w:val="24"/>
          <w:szCs w:val="24"/>
          <w:lang w:eastAsia="sk-SK"/>
        </w:rPr>
      </w:pPr>
      <w:r>
        <w:rPr>
          <w:noProof/>
        </w:rPr>
        <w:drawing>
          <wp:inline distT="0" distB="0" distL="0" distR="0" wp14:anchorId="30BDEE4F" wp14:editId="3E227197">
            <wp:extent cx="5760720" cy="3031528"/>
            <wp:effectExtent l="0" t="0" r="0" b="0"/>
            <wp:docPr id="7" name="Obrázok 7" descr="https://www.nano-oil-additives.techenomics.net/wp-content/uploads/2016/09/4-ball-nano-oil-additives-test-resu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no-oil-additives.techenomics.net/wp-content/uploads/2016/09/4-ball-nano-oil-additives-test-resul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CE" w:rsidRDefault="000A35CE" w:rsidP="00F77D13">
      <w:pPr>
        <w:rPr>
          <w:noProof/>
        </w:rPr>
      </w:pPr>
    </w:p>
    <w:p w:rsidR="005E129B" w:rsidRDefault="005E129B" w:rsidP="005E129B">
      <w:pPr>
        <w:shd w:val="clear" w:color="auto" w:fill="FFFFFF"/>
        <w:spacing w:before="100" w:beforeAutospacing="1" w:after="100" w:afterAutospacing="1" w:line="315" w:lineRule="atLeast"/>
        <w:ind w:left="375"/>
        <w:rPr>
          <w:rStyle w:val="Vrazn"/>
          <w:rFonts w:ascii="Arial" w:hAnsi="Arial" w:cs="Arial"/>
          <w:color w:val="676767"/>
          <w:shd w:val="clear" w:color="auto" w:fill="FFFFFF"/>
        </w:rPr>
      </w:pPr>
    </w:p>
    <w:p w:rsidR="005E129B" w:rsidRDefault="000A35CE" w:rsidP="005E129B">
      <w:p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676767"/>
          <w:sz w:val="24"/>
          <w:szCs w:val="24"/>
          <w:lang w:eastAsia="sk-SK"/>
        </w:rPr>
      </w:pPr>
      <w:r w:rsidRPr="000A35CE">
        <w:rPr>
          <w:rStyle w:val="Vrazn"/>
          <w:rFonts w:ascii="Arial" w:hAnsi="Arial" w:cs="Arial"/>
          <w:color w:val="676767"/>
          <w:shd w:val="clear" w:color="auto" w:fill="FFFFFF"/>
        </w:rPr>
        <w:t>Ďalšie výsledky skúšok:</w:t>
      </w:r>
      <w:r w:rsidR="005E129B"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</w:t>
      </w:r>
    </w:p>
    <w:p w:rsidR="005E129B" w:rsidRPr="005E129B" w:rsidRDefault="005E129B" w:rsidP="005E12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676767"/>
          <w:sz w:val="24"/>
          <w:szCs w:val="24"/>
          <w:lang w:eastAsia="sk-SK"/>
        </w:rPr>
      </w:pPr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Po pridaní do Mobil </w:t>
      </w:r>
      <w:proofErr w:type="spellStart"/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Delvac</w:t>
      </w:r>
      <w:proofErr w:type="spellEnd"/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1300 bol koeficient trenia znížený o 68% a jazdec so 4-guľovým opotrebovaním o 42%.</w:t>
      </w:r>
    </w:p>
    <w:p w:rsidR="005E129B" w:rsidRPr="005E129B" w:rsidRDefault="005E129B" w:rsidP="005E12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676767"/>
          <w:sz w:val="24"/>
          <w:szCs w:val="24"/>
          <w:lang w:eastAsia="sk-SK"/>
        </w:rPr>
      </w:pPr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Prida</w:t>
      </w:r>
      <w:r w:rsidR="00A720F1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ním</w:t>
      </w:r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</w:t>
      </w:r>
      <w:r w:rsidR="00A720F1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do</w:t>
      </w:r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bežnej značk</w:t>
      </w:r>
      <w:r w:rsidR="00A720F1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y,</w:t>
      </w:r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15W40 motorový olej, bol opotrebovaný priemer znížený o 37%, zatiaľ čo zvárací bod</w:t>
      </w:r>
      <w:r w:rsidR="00A720F1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sa</w:t>
      </w:r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zvýšil o 56%.</w:t>
      </w:r>
    </w:p>
    <w:p w:rsidR="005E129B" w:rsidRPr="005E129B" w:rsidRDefault="005E129B" w:rsidP="005E12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676767"/>
          <w:sz w:val="24"/>
          <w:szCs w:val="24"/>
          <w:lang w:eastAsia="sk-SK"/>
        </w:rPr>
      </w:pPr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Pridaný k 5W40 Shell </w:t>
      </w:r>
      <w:proofErr w:type="spellStart"/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Helix</w:t>
      </w:r>
      <w:proofErr w:type="spellEnd"/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, priemer opotrebovania jazvy bol znížený o 28,8%, zatiaľ čo zníženie koeficientu trenia bolo 7% počas 3500 hodín.</w:t>
      </w:r>
    </w:p>
    <w:p w:rsidR="005E129B" w:rsidRDefault="005E129B" w:rsidP="005E12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Arial" w:eastAsia="Times New Roman" w:hAnsi="Arial" w:cs="Arial"/>
          <w:color w:val="676767"/>
          <w:sz w:val="24"/>
          <w:szCs w:val="24"/>
          <w:lang w:eastAsia="sk-SK"/>
        </w:rPr>
      </w:pPr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Prida</w:t>
      </w:r>
      <w:r w:rsidR="00A720F1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ním</w:t>
      </w:r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</w:t>
      </w:r>
      <w:r w:rsidR="00A720F1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do</w:t>
      </w:r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Shell </w:t>
      </w:r>
      <w:proofErr w:type="spellStart"/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Rotella</w:t>
      </w:r>
      <w:proofErr w:type="spellEnd"/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 xml:space="preserve"> na </w:t>
      </w:r>
      <w:proofErr w:type="spellStart"/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Freightliners</w:t>
      </w:r>
      <w:proofErr w:type="spellEnd"/>
      <w:r w:rsidRPr="005E129B">
        <w:rPr>
          <w:rFonts w:ascii="Arial" w:eastAsia="Times New Roman" w:hAnsi="Arial" w:cs="Arial"/>
          <w:color w:val="676767"/>
          <w:sz w:val="24"/>
          <w:szCs w:val="24"/>
          <w:lang w:eastAsia="sk-SK"/>
        </w:rPr>
        <w:t>, spotreba paliva bola znížená na 2,3% u nových motorov a viac ako 10% u starších motorov.</w:t>
      </w:r>
    </w:p>
    <w:p w:rsidR="005E129B" w:rsidRDefault="005E129B" w:rsidP="005E129B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676767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676767"/>
          <w:sz w:val="24"/>
          <w:szCs w:val="24"/>
          <w:lang w:eastAsia="sk-SK"/>
        </w:rPr>
        <w:lastRenderedPageBreak/>
        <w:t xml:space="preserve">Typické zníženie koeficientu trenia </w:t>
      </w:r>
      <w:r w:rsidR="003550C3">
        <w:rPr>
          <w:rFonts w:ascii="Arial" w:eastAsia="Times New Roman" w:hAnsi="Arial" w:cs="Arial"/>
          <w:b/>
          <w:color w:val="676767"/>
          <w:sz w:val="24"/>
          <w:szCs w:val="24"/>
          <w:lang w:eastAsia="sk-SK"/>
        </w:rPr>
        <w:t>počas</w:t>
      </w:r>
      <w:r>
        <w:rPr>
          <w:rFonts w:ascii="Arial" w:eastAsia="Times New Roman" w:hAnsi="Arial" w:cs="Arial"/>
          <w:b/>
          <w:color w:val="676767"/>
          <w:sz w:val="24"/>
          <w:szCs w:val="24"/>
          <w:lang w:eastAsia="sk-SK"/>
        </w:rPr>
        <w:t xml:space="preserve"> pridania </w:t>
      </w:r>
      <w:proofErr w:type="spellStart"/>
      <w:r>
        <w:rPr>
          <w:rFonts w:ascii="Arial" w:eastAsia="Times New Roman" w:hAnsi="Arial" w:cs="Arial"/>
          <w:b/>
          <w:color w:val="676767"/>
          <w:sz w:val="24"/>
          <w:szCs w:val="24"/>
          <w:lang w:eastAsia="sk-SK"/>
        </w:rPr>
        <w:t>NanoLub</w:t>
      </w:r>
      <w:proofErr w:type="spellEnd"/>
      <w:r>
        <w:rPr>
          <w:noProof/>
        </w:rPr>
        <w:drawing>
          <wp:inline distT="0" distB="0" distL="0" distR="0" wp14:anchorId="05E095C3" wp14:editId="3ADB62DE">
            <wp:extent cx="5760720" cy="3840480"/>
            <wp:effectExtent l="0" t="0" r="0" b="7620"/>
            <wp:docPr id="8" name="Obrázok 8" descr="https://www.nano-oil-additives.techenomics.net/wp-content/uploads/2016/09/srv-nano-oil-additives-performance-test-resu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no-oil-additives.techenomics.net/wp-content/uploads/2016/09/srv-nano-oil-additives-performance-test-resul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C3" w:rsidRDefault="003550C3" w:rsidP="005E129B">
      <w:pPr>
        <w:shd w:val="clear" w:color="auto" w:fill="FFFFFF"/>
        <w:spacing w:before="100" w:beforeAutospacing="1" w:after="100" w:afterAutospacing="1" w:line="315" w:lineRule="atLeast"/>
        <w:rPr>
          <w:rStyle w:val="Vrazn"/>
          <w:rFonts w:ascii="Arial" w:hAnsi="Arial" w:cs="Arial"/>
          <w:color w:val="676767"/>
          <w:shd w:val="clear" w:color="auto" w:fill="FFFFFF"/>
        </w:rPr>
      </w:pPr>
      <w:r>
        <w:rPr>
          <w:rStyle w:val="Vrazn"/>
          <w:rFonts w:ascii="Arial" w:hAnsi="Arial" w:cs="Arial"/>
          <w:color w:val="676767"/>
          <w:shd w:val="clear" w:color="auto" w:fill="FFFFFF"/>
        </w:rPr>
        <w:t>Úspory vo vozovom parku:</w:t>
      </w:r>
    </w:p>
    <w:p w:rsidR="003550C3" w:rsidRDefault="003550C3" w:rsidP="005E129B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676767"/>
          <w:shd w:val="clear" w:color="auto" w:fill="FFFFFF"/>
        </w:rPr>
      </w:pPr>
      <w:r>
        <w:rPr>
          <w:rFonts w:ascii="Arial" w:hAnsi="Arial" w:cs="Arial"/>
          <w:color w:val="676767"/>
          <w:shd w:val="clear" w:color="auto" w:fill="FFFFFF"/>
        </w:rPr>
        <w:t>Počiatočná skúška  v regionálnej Austrálii ukázala, že používanie prísad</w:t>
      </w:r>
      <w:r w:rsidR="00A720F1">
        <w:rPr>
          <w:rFonts w:ascii="Arial" w:hAnsi="Arial" w:cs="Arial"/>
          <w:color w:val="676767"/>
          <w:shd w:val="clear" w:color="auto" w:fill="FFFFFF"/>
        </w:rPr>
        <w:t xml:space="preserve"> </w:t>
      </w:r>
      <w:proofErr w:type="spellStart"/>
      <w:r w:rsidR="00A720F1">
        <w:rPr>
          <w:rFonts w:ascii="Arial" w:hAnsi="Arial" w:cs="Arial"/>
          <w:color w:val="676767"/>
          <w:shd w:val="clear" w:color="auto" w:fill="FFFFFF"/>
        </w:rPr>
        <w:t>NanoLub</w:t>
      </w:r>
      <w:proofErr w:type="spellEnd"/>
      <w:r>
        <w:rPr>
          <w:rFonts w:ascii="Arial" w:hAnsi="Arial" w:cs="Arial"/>
          <w:color w:val="676767"/>
          <w:shd w:val="clear" w:color="auto" w:fill="FFFFFF"/>
        </w:rPr>
        <w:t xml:space="preserve"> WS2 vo vozovom parku má potenciál priniesť značné úspory nákladov a</w:t>
      </w:r>
      <w:r w:rsidR="00015F91">
        <w:rPr>
          <w:rFonts w:ascii="Arial" w:hAnsi="Arial" w:cs="Arial"/>
          <w:color w:val="676767"/>
          <w:shd w:val="clear" w:color="auto" w:fill="FFFFFF"/>
        </w:rPr>
        <w:t xml:space="preserve"> má </w:t>
      </w:r>
      <w:r>
        <w:rPr>
          <w:rFonts w:ascii="Arial" w:hAnsi="Arial" w:cs="Arial"/>
          <w:color w:val="676767"/>
          <w:shd w:val="clear" w:color="auto" w:fill="FFFFFF"/>
        </w:rPr>
        <w:t>prínosy pre životné prostredie. Výsledky ukazujú výrazné zníženie emisií a nákladov na palivo.</w:t>
      </w:r>
    </w:p>
    <w:p w:rsidR="003550C3" w:rsidRDefault="003550C3" w:rsidP="005E129B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676767"/>
          <w:shd w:val="clear" w:color="auto" w:fill="FFFFFF"/>
        </w:rPr>
      </w:pPr>
      <w:r>
        <w:rPr>
          <w:rFonts w:ascii="Arial" w:hAnsi="Arial" w:cs="Arial"/>
          <w:color w:val="676767"/>
          <w:shd w:val="clear" w:color="auto" w:fill="FFFFFF"/>
        </w:rPr>
        <w:t>Skúška</w:t>
      </w:r>
      <w:r w:rsidR="00015F91">
        <w:rPr>
          <w:rFonts w:ascii="Arial" w:hAnsi="Arial" w:cs="Arial"/>
          <w:color w:val="676767"/>
          <w:shd w:val="clear" w:color="auto" w:fill="FFFFFF"/>
        </w:rPr>
        <w:t xml:space="preserve"> skupiny</w:t>
      </w:r>
      <w:r>
        <w:rPr>
          <w:rFonts w:ascii="Arial" w:hAnsi="Arial" w:cs="Arial"/>
          <w:color w:val="676767"/>
          <w:shd w:val="clear" w:color="auto" w:fill="FFFFFF"/>
        </w:rPr>
        <w:t xml:space="preserve"> šiestich vozidiel rôznych veľkostí a prevádzkových použití - Ford </w:t>
      </w:r>
      <w:proofErr w:type="spellStart"/>
      <w:r>
        <w:rPr>
          <w:rFonts w:ascii="Arial" w:hAnsi="Arial" w:cs="Arial"/>
          <w:color w:val="676767"/>
          <w:shd w:val="clear" w:color="auto" w:fill="FFFFFF"/>
        </w:rPr>
        <w:t>Ranger</w:t>
      </w:r>
      <w:proofErr w:type="spellEnd"/>
      <w:r>
        <w:rPr>
          <w:rFonts w:ascii="Arial" w:hAnsi="Arial" w:cs="Arial"/>
          <w:color w:val="676767"/>
          <w:shd w:val="clear" w:color="auto" w:fill="FFFFFF"/>
        </w:rPr>
        <w:t xml:space="preserve">, ľahký nákladný automobil </w:t>
      </w:r>
      <w:proofErr w:type="spellStart"/>
      <w:r>
        <w:rPr>
          <w:rFonts w:ascii="Arial" w:hAnsi="Arial" w:cs="Arial"/>
          <w:color w:val="676767"/>
          <w:shd w:val="clear" w:color="auto" w:fill="FFFFFF"/>
        </w:rPr>
        <w:t>Hino</w:t>
      </w:r>
      <w:proofErr w:type="spellEnd"/>
      <w:r>
        <w:rPr>
          <w:rFonts w:ascii="Arial" w:hAnsi="Arial" w:cs="Arial"/>
          <w:color w:val="676767"/>
          <w:shd w:val="clear" w:color="auto" w:fill="FFFFFF"/>
        </w:rPr>
        <w:t xml:space="preserve">, kosačka </w:t>
      </w:r>
      <w:proofErr w:type="spellStart"/>
      <w:r>
        <w:rPr>
          <w:rFonts w:ascii="Arial" w:hAnsi="Arial" w:cs="Arial"/>
          <w:color w:val="676767"/>
          <w:shd w:val="clear" w:color="auto" w:fill="FFFFFF"/>
        </w:rPr>
        <w:t>Toro</w:t>
      </w:r>
      <w:proofErr w:type="spellEnd"/>
      <w:r>
        <w:rPr>
          <w:rFonts w:ascii="Arial" w:hAnsi="Arial" w:cs="Arial"/>
          <w:color w:val="676767"/>
          <w:shd w:val="clear" w:color="auto" w:fill="FFFFFF"/>
        </w:rPr>
        <w:t xml:space="preserve">, traktor </w:t>
      </w:r>
      <w:proofErr w:type="spellStart"/>
      <w:r>
        <w:rPr>
          <w:rFonts w:ascii="Arial" w:hAnsi="Arial" w:cs="Arial"/>
          <w:color w:val="676767"/>
          <w:shd w:val="clear" w:color="auto" w:fill="FFFFFF"/>
        </w:rPr>
        <w:t>Massey</w:t>
      </w:r>
      <w:proofErr w:type="spellEnd"/>
      <w:r>
        <w:rPr>
          <w:rFonts w:ascii="Arial" w:hAnsi="Arial" w:cs="Arial"/>
          <w:color w:val="67676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76767"/>
          <w:shd w:val="clear" w:color="auto" w:fill="FFFFFF"/>
        </w:rPr>
        <w:t>Ferguson</w:t>
      </w:r>
      <w:proofErr w:type="spellEnd"/>
      <w:r>
        <w:rPr>
          <w:rFonts w:ascii="Arial" w:hAnsi="Arial" w:cs="Arial"/>
          <w:color w:val="676767"/>
          <w:shd w:val="clear" w:color="auto" w:fill="FFFFFF"/>
        </w:rPr>
        <w:t xml:space="preserve"> a dve stredné nákladné vozidlá </w:t>
      </w:r>
      <w:proofErr w:type="spellStart"/>
      <w:r>
        <w:rPr>
          <w:rFonts w:ascii="Arial" w:hAnsi="Arial" w:cs="Arial"/>
          <w:color w:val="676767"/>
          <w:shd w:val="clear" w:color="auto" w:fill="FFFFFF"/>
        </w:rPr>
        <w:t>Hino</w:t>
      </w:r>
      <w:proofErr w:type="spellEnd"/>
      <w:r>
        <w:rPr>
          <w:rFonts w:ascii="Arial" w:hAnsi="Arial" w:cs="Arial"/>
          <w:color w:val="676767"/>
          <w:shd w:val="clear" w:color="auto" w:fill="FFFFFF"/>
        </w:rPr>
        <w:t xml:space="preserve"> </w:t>
      </w:r>
      <w:r w:rsidR="00015F91">
        <w:rPr>
          <w:rFonts w:ascii="Arial" w:hAnsi="Arial" w:cs="Arial"/>
          <w:color w:val="676767"/>
          <w:shd w:val="clear" w:color="auto" w:fill="FFFFFF"/>
        </w:rPr>
        <w:t>–</w:t>
      </w:r>
      <w:r>
        <w:rPr>
          <w:rFonts w:ascii="Arial" w:hAnsi="Arial" w:cs="Arial"/>
          <w:color w:val="676767"/>
          <w:shd w:val="clear" w:color="auto" w:fill="FFFFFF"/>
        </w:rPr>
        <w:t xml:space="preserve"> bol</w:t>
      </w:r>
      <w:r w:rsidR="00015F91">
        <w:rPr>
          <w:rFonts w:ascii="Arial" w:hAnsi="Arial" w:cs="Arial"/>
          <w:color w:val="676767"/>
          <w:shd w:val="clear" w:color="auto" w:fill="FFFFFF"/>
        </w:rPr>
        <w:t>i súčasťou skúšok</w:t>
      </w:r>
      <w:r>
        <w:rPr>
          <w:rFonts w:ascii="Arial" w:hAnsi="Arial" w:cs="Arial"/>
          <w:color w:val="676767"/>
          <w:shd w:val="clear" w:color="auto" w:fill="FFFFFF"/>
        </w:rPr>
        <w:t xml:space="preserve"> </w:t>
      </w:r>
      <w:r w:rsidR="00015F91">
        <w:rPr>
          <w:rFonts w:ascii="Arial" w:hAnsi="Arial" w:cs="Arial"/>
          <w:color w:val="676767"/>
          <w:shd w:val="clear" w:color="auto" w:fill="FFFFFF"/>
        </w:rPr>
        <w:t>pre</w:t>
      </w:r>
      <w:r>
        <w:rPr>
          <w:rFonts w:ascii="Arial" w:hAnsi="Arial" w:cs="Arial"/>
          <w:color w:val="676767"/>
          <w:shd w:val="clear" w:color="auto" w:fill="FFFFFF"/>
        </w:rPr>
        <w:t xml:space="preserve">  štandardizáciu prevádzkových požiadaviek vozového parku</w:t>
      </w:r>
      <w:r w:rsidR="00015F91">
        <w:rPr>
          <w:rFonts w:ascii="Arial" w:hAnsi="Arial" w:cs="Arial"/>
          <w:color w:val="676767"/>
          <w:shd w:val="clear" w:color="auto" w:fill="FFFFFF"/>
        </w:rPr>
        <w:t>.</w:t>
      </w:r>
      <w:r>
        <w:rPr>
          <w:rFonts w:ascii="Arial" w:hAnsi="Arial" w:cs="Arial"/>
          <w:color w:val="676767"/>
          <w:shd w:val="clear" w:color="auto" w:fill="FFFFFF"/>
        </w:rPr>
        <w:t xml:space="preserve"> </w:t>
      </w:r>
      <w:r w:rsidR="00015F91">
        <w:rPr>
          <w:rFonts w:ascii="Arial" w:hAnsi="Arial" w:cs="Arial"/>
          <w:color w:val="676767"/>
          <w:shd w:val="clear" w:color="auto" w:fill="FFFFFF"/>
        </w:rPr>
        <w:t>Sledovaná bola</w:t>
      </w:r>
      <w:r>
        <w:rPr>
          <w:rFonts w:ascii="Arial" w:hAnsi="Arial" w:cs="Arial"/>
          <w:color w:val="676767"/>
          <w:shd w:val="clear" w:color="auto" w:fill="FFFFFF"/>
        </w:rPr>
        <w:t xml:space="preserve"> efektívnosť emisií výfukových plynov, spotreba paliva a životnosť zariadení a oleja.</w:t>
      </w:r>
    </w:p>
    <w:p w:rsidR="003550C3" w:rsidRDefault="003550C3" w:rsidP="005E129B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676767"/>
          <w:shd w:val="clear" w:color="auto" w:fill="FFFFFF"/>
        </w:rPr>
      </w:pPr>
      <w:r>
        <w:rPr>
          <w:rFonts w:ascii="Arial" w:hAnsi="Arial" w:cs="Arial"/>
          <w:color w:val="676767"/>
          <w:shd w:val="clear" w:color="auto" w:fill="FFFFFF"/>
        </w:rPr>
        <w:t>Počiatočné výsledky zo všetkých vozidiel ukázali merateľné zníženie emisií oxidu uhličitého, oxidu uhoľnatého a oxidov dusíka, ako aj zníženie spotreby paliva.</w:t>
      </w:r>
    </w:p>
    <w:p w:rsidR="003550C3" w:rsidRDefault="003550C3" w:rsidP="005E129B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676767"/>
          <w:shd w:val="clear" w:color="auto" w:fill="FFFFFF"/>
        </w:rPr>
      </w:pPr>
      <w:r>
        <w:rPr>
          <w:rFonts w:ascii="Arial" w:hAnsi="Arial" w:cs="Arial"/>
          <w:color w:val="676767"/>
          <w:shd w:val="clear" w:color="auto" w:fill="FFFFFF"/>
        </w:rPr>
        <w:t xml:space="preserve">Štúdia ukázala, že </w:t>
      </w:r>
      <w:r w:rsidR="00015F91">
        <w:rPr>
          <w:rFonts w:ascii="Arial" w:hAnsi="Arial" w:cs="Arial"/>
          <w:color w:val="676767"/>
          <w:shd w:val="clear" w:color="auto" w:fill="FFFFFF"/>
        </w:rPr>
        <w:t>skupina</w:t>
      </w:r>
      <w:r>
        <w:rPr>
          <w:rFonts w:ascii="Arial" w:hAnsi="Arial" w:cs="Arial"/>
          <w:color w:val="676767"/>
          <w:shd w:val="clear" w:color="auto" w:fill="FFFFFF"/>
        </w:rPr>
        <w:t xml:space="preserve"> by mohla ušetriť desiatky tisíc dolárov </w:t>
      </w:r>
      <w:r w:rsidR="00015F91">
        <w:rPr>
          <w:rFonts w:ascii="Arial" w:hAnsi="Arial" w:cs="Arial"/>
          <w:color w:val="676767"/>
          <w:shd w:val="clear" w:color="auto" w:fill="FFFFFF"/>
        </w:rPr>
        <w:t>z</w:t>
      </w:r>
      <w:r>
        <w:rPr>
          <w:rFonts w:ascii="Arial" w:hAnsi="Arial" w:cs="Arial"/>
          <w:color w:val="676767"/>
          <w:shd w:val="clear" w:color="auto" w:fill="FFFFFF"/>
        </w:rPr>
        <w:t xml:space="preserve"> prebiehajúcich prevádzkových nákladoch v celej </w:t>
      </w:r>
      <w:r w:rsidR="00015F91">
        <w:rPr>
          <w:rFonts w:ascii="Arial" w:hAnsi="Arial" w:cs="Arial"/>
          <w:color w:val="676767"/>
          <w:shd w:val="clear" w:color="auto" w:fill="FFFFFF"/>
        </w:rPr>
        <w:t>skupine</w:t>
      </w:r>
      <w:r>
        <w:rPr>
          <w:rFonts w:ascii="Arial" w:hAnsi="Arial" w:cs="Arial"/>
          <w:color w:val="676767"/>
          <w:shd w:val="clear" w:color="auto" w:fill="FFFFFF"/>
        </w:rPr>
        <w:t>, čo predstavuje lepšiu návratnosť kapitálových investícií.</w:t>
      </w:r>
    </w:p>
    <w:p w:rsidR="003550C3" w:rsidRPr="003550C3" w:rsidRDefault="003550C3" w:rsidP="005E129B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676767"/>
          <w:shd w:val="clear" w:color="auto" w:fill="FFFFFF"/>
        </w:rPr>
      </w:pPr>
      <w:r>
        <w:rPr>
          <w:rFonts w:ascii="Arial" w:hAnsi="Arial" w:cs="Arial"/>
          <w:color w:val="676767"/>
          <w:shd w:val="clear" w:color="auto" w:fill="FFFFFF"/>
        </w:rPr>
        <w:t>Mo</w:t>
      </w:r>
      <w:r w:rsidR="003724F7">
        <w:rPr>
          <w:rFonts w:ascii="Arial" w:hAnsi="Arial" w:cs="Arial"/>
          <w:color w:val="676767"/>
          <w:shd w:val="clear" w:color="auto" w:fill="FFFFFF"/>
        </w:rPr>
        <w:t>žno</w:t>
      </w:r>
      <w:r>
        <w:rPr>
          <w:rFonts w:ascii="Arial" w:hAnsi="Arial" w:cs="Arial"/>
          <w:color w:val="676767"/>
          <w:shd w:val="clear" w:color="auto" w:fill="FFFFFF"/>
        </w:rPr>
        <w:t xml:space="preserve"> tiež vidieť, že by sa mohli dosiahnuť ďalšie úspory prostredníctvom predĺžených servisných intervalov, ktoré by znížili náklady na odpadové oleje, prestoje zariadení, zásoby mazív</w:t>
      </w:r>
      <w:r w:rsidR="003724F7">
        <w:rPr>
          <w:rFonts w:ascii="Arial" w:hAnsi="Arial" w:cs="Arial"/>
          <w:color w:val="676767"/>
          <w:shd w:val="clear" w:color="auto" w:fill="FFFFFF"/>
        </w:rPr>
        <w:t xml:space="preserve"> a </w:t>
      </w:r>
      <w:r w:rsidR="003724F7">
        <w:rPr>
          <w:rFonts w:ascii="Arial" w:hAnsi="Arial" w:cs="Arial"/>
          <w:color w:val="676767"/>
          <w:shd w:val="clear" w:color="auto" w:fill="FFFFFF"/>
        </w:rPr>
        <w:t>práce</w:t>
      </w:r>
      <w:r w:rsidR="003724F7">
        <w:rPr>
          <w:rFonts w:ascii="Arial" w:hAnsi="Arial" w:cs="Arial"/>
          <w:color w:val="676767"/>
          <w:shd w:val="clear" w:color="auto" w:fill="FFFFFF"/>
        </w:rPr>
        <w:t>.</w:t>
      </w:r>
    </w:p>
    <w:p w:rsidR="003F16EC" w:rsidRDefault="003F16EC" w:rsidP="00914DCC">
      <w:pPr>
        <w:pStyle w:val="Default"/>
      </w:pPr>
      <w:bookmarkStart w:id="1" w:name="_GoBack"/>
      <w:bookmarkEnd w:id="1"/>
    </w:p>
    <w:sectPr w:rsidR="003F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4B1"/>
    <w:multiLevelType w:val="multilevel"/>
    <w:tmpl w:val="D1B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F37B4"/>
    <w:multiLevelType w:val="multilevel"/>
    <w:tmpl w:val="81DC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217A0"/>
    <w:multiLevelType w:val="multilevel"/>
    <w:tmpl w:val="3A56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E10CF"/>
    <w:multiLevelType w:val="multilevel"/>
    <w:tmpl w:val="F6B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272F5A"/>
    <w:multiLevelType w:val="multilevel"/>
    <w:tmpl w:val="90963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73AF1"/>
    <w:multiLevelType w:val="multilevel"/>
    <w:tmpl w:val="D08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00948"/>
    <w:multiLevelType w:val="multilevel"/>
    <w:tmpl w:val="874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313884"/>
    <w:multiLevelType w:val="multilevel"/>
    <w:tmpl w:val="CC4AB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03A65"/>
    <w:multiLevelType w:val="multilevel"/>
    <w:tmpl w:val="E8F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8C0A12"/>
    <w:multiLevelType w:val="multilevel"/>
    <w:tmpl w:val="13F6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316369"/>
    <w:multiLevelType w:val="multilevel"/>
    <w:tmpl w:val="158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E1"/>
    <w:rsid w:val="00013E2E"/>
    <w:rsid w:val="00015F91"/>
    <w:rsid w:val="000416DA"/>
    <w:rsid w:val="00055EB3"/>
    <w:rsid w:val="0007600E"/>
    <w:rsid w:val="00095446"/>
    <w:rsid w:val="000A35CE"/>
    <w:rsid w:val="000C197D"/>
    <w:rsid w:val="000E46D3"/>
    <w:rsid w:val="00103205"/>
    <w:rsid w:val="001606CC"/>
    <w:rsid w:val="00166EF3"/>
    <w:rsid w:val="00191E52"/>
    <w:rsid w:val="001B023F"/>
    <w:rsid w:val="001B6334"/>
    <w:rsid w:val="001D3778"/>
    <w:rsid w:val="001F59E2"/>
    <w:rsid w:val="002556B3"/>
    <w:rsid w:val="00282851"/>
    <w:rsid w:val="00286236"/>
    <w:rsid w:val="0029118D"/>
    <w:rsid w:val="00291D68"/>
    <w:rsid w:val="00292AD1"/>
    <w:rsid w:val="002B3690"/>
    <w:rsid w:val="002B6828"/>
    <w:rsid w:val="002C338B"/>
    <w:rsid w:val="002E5EE7"/>
    <w:rsid w:val="00310EFE"/>
    <w:rsid w:val="003229B7"/>
    <w:rsid w:val="003230DE"/>
    <w:rsid w:val="003550C3"/>
    <w:rsid w:val="003724F7"/>
    <w:rsid w:val="003906AD"/>
    <w:rsid w:val="003D3A84"/>
    <w:rsid w:val="003E2D3E"/>
    <w:rsid w:val="003E678E"/>
    <w:rsid w:val="003F16EC"/>
    <w:rsid w:val="00415ED1"/>
    <w:rsid w:val="00430B03"/>
    <w:rsid w:val="00455A46"/>
    <w:rsid w:val="00495829"/>
    <w:rsid w:val="004B29E1"/>
    <w:rsid w:val="004E3942"/>
    <w:rsid w:val="004F1EED"/>
    <w:rsid w:val="004F5942"/>
    <w:rsid w:val="00507170"/>
    <w:rsid w:val="00526473"/>
    <w:rsid w:val="00532978"/>
    <w:rsid w:val="00535A13"/>
    <w:rsid w:val="00574BF9"/>
    <w:rsid w:val="00585632"/>
    <w:rsid w:val="00585F03"/>
    <w:rsid w:val="005A2152"/>
    <w:rsid w:val="005D5331"/>
    <w:rsid w:val="005E129B"/>
    <w:rsid w:val="005E179F"/>
    <w:rsid w:val="00611165"/>
    <w:rsid w:val="00633B61"/>
    <w:rsid w:val="006839AB"/>
    <w:rsid w:val="006A3EEF"/>
    <w:rsid w:val="006D5EC0"/>
    <w:rsid w:val="00707285"/>
    <w:rsid w:val="00735867"/>
    <w:rsid w:val="007411AC"/>
    <w:rsid w:val="00746CE4"/>
    <w:rsid w:val="007807E1"/>
    <w:rsid w:val="007C48E1"/>
    <w:rsid w:val="007E1D8F"/>
    <w:rsid w:val="008175DF"/>
    <w:rsid w:val="00822C17"/>
    <w:rsid w:val="00850BFC"/>
    <w:rsid w:val="00863B5B"/>
    <w:rsid w:val="008762D2"/>
    <w:rsid w:val="00896C4B"/>
    <w:rsid w:val="008B7637"/>
    <w:rsid w:val="008E7B34"/>
    <w:rsid w:val="008F0628"/>
    <w:rsid w:val="008F0AEC"/>
    <w:rsid w:val="008F2447"/>
    <w:rsid w:val="009029B9"/>
    <w:rsid w:val="00912935"/>
    <w:rsid w:val="00914DCC"/>
    <w:rsid w:val="00925C08"/>
    <w:rsid w:val="0094796D"/>
    <w:rsid w:val="009764DB"/>
    <w:rsid w:val="00983074"/>
    <w:rsid w:val="009C73E7"/>
    <w:rsid w:val="009D27C5"/>
    <w:rsid w:val="009D3F45"/>
    <w:rsid w:val="009E1311"/>
    <w:rsid w:val="00A03D6C"/>
    <w:rsid w:val="00A24589"/>
    <w:rsid w:val="00A357FC"/>
    <w:rsid w:val="00A40C28"/>
    <w:rsid w:val="00A415EA"/>
    <w:rsid w:val="00A54842"/>
    <w:rsid w:val="00A720F1"/>
    <w:rsid w:val="00A92F2F"/>
    <w:rsid w:val="00AA4FC3"/>
    <w:rsid w:val="00AA67C8"/>
    <w:rsid w:val="00AB7D0A"/>
    <w:rsid w:val="00AC15BC"/>
    <w:rsid w:val="00B15713"/>
    <w:rsid w:val="00B44F54"/>
    <w:rsid w:val="00B5354C"/>
    <w:rsid w:val="00B741A3"/>
    <w:rsid w:val="00B80ABC"/>
    <w:rsid w:val="00BC5F76"/>
    <w:rsid w:val="00BD1DA2"/>
    <w:rsid w:val="00BE442B"/>
    <w:rsid w:val="00BE69DF"/>
    <w:rsid w:val="00BE7301"/>
    <w:rsid w:val="00C0736E"/>
    <w:rsid w:val="00C170BB"/>
    <w:rsid w:val="00C32F12"/>
    <w:rsid w:val="00C374A3"/>
    <w:rsid w:val="00C44235"/>
    <w:rsid w:val="00C535EA"/>
    <w:rsid w:val="00C828FC"/>
    <w:rsid w:val="00CA19F1"/>
    <w:rsid w:val="00CF23AB"/>
    <w:rsid w:val="00D03913"/>
    <w:rsid w:val="00D122D7"/>
    <w:rsid w:val="00D25982"/>
    <w:rsid w:val="00D46598"/>
    <w:rsid w:val="00D5503D"/>
    <w:rsid w:val="00D6204C"/>
    <w:rsid w:val="00D71674"/>
    <w:rsid w:val="00DA33BA"/>
    <w:rsid w:val="00DC3198"/>
    <w:rsid w:val="00DE6511"/>
    <w:rsid w:val="00DF222D"/>
    <w:rsid w:val="00E80E7C"/>
    <w:rsid w:val="00ED20AD"/>
    <w:rsid w:val="00F11725"/>
    <w:rsid w:val="00F15094"/>
    <w:rsid w:val="00F30718"/>
    <w:rsid w:val="00F32FF2"/>
    <w:rsid w:val="00F75787"/>
    <w:rsid w:val="00F77D13"/>
    <w:rsid w:val="00F812B7"/>
    <w:rsid w:val="00FA62BB"/>
    <w:rsid w:val="00FB237F"/>
    <w:rsid w:val="00FB56F6"/>
    <w:rsid w:val="00FB590D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213B"/>
  <w15:chartTrackingRefBased/>
  <w15:docId w15:val="{1B023EDF-D96E-458A-A621-AC36B6BD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179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3F1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118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118D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ED20AD"/>
    <w:rPr>
      <w:b/>
      <w:bCs/>
    </w:rPr>
  </w:style>
  <w:style w:type="paragraph" w:styleId="Normlnywebov">
    <w:name w:val="Normal (Web)"/>
    <w:basedOn w:val="Normlny"/>
    <w:uiPriority w:val="99"/>
    <w:unhideWhenUsed/>
    <w:rsid w:val="000C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40C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3F1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5E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788">
          <w:marLeft w:val="0"/>
          <w:marRight w:val="75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48063">
          <w:marLeft w:val="0"/>
          <w:marRight w:val="75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17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347">
                      <w:marLeft w:val="0"/>
                      <w:marRight w:val="23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7111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09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581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141">
          <w:marLeft w:val="0"/>
          <w:marRight w:val="170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7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148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BONUSKO 15</dc:creator>
  <cp:keywords/>
  <dc:description/>
  <cp:lastModifiedBy>BONUSKO 15</cp:lastModifiedBy>
  <cp:revision>6</cp:revision>
  <cp:lastPrinted>2019-05-13T07:59:00Z</cp:lastPrinted>
  <dcterms:created xsi:type="dcterms:W3CDTF">2019-05-13T07:18:00Z</dcterms:created>
  <dcterms:modified xsi:type="dcterms:W3CDTF">2019-05-13T08:01:00Z</dcterms:modified>
</cp:coreProperties>
</file>